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B7D" w:rsidRDefault="00D570D3" w:rsidP="00D570D3">
      <w:pPr>
        <w:pStyle w:val="a3"/>
      </w:pPr>
      <w:r>
        <w:t>Теория вероятности №10</w:t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842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8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087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984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817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8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144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1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816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983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246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2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513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3109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584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5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435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147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1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3" w:rsidRDefault="00D570D3" w:rsidP="00D570D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3838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8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6147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61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7238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7675" cy="2544792"/>
            <wp:effectExtent l="19050" t="0" r="28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2976113"/>
            <wp:effectExtent l="19050" t="0" r="28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8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135" cy="1233577"/>
            <wp:effectExtent l="19050" t="0" r="54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4417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1284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0676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D52" w:rsidRDefault="000B3D52" w:rsidP="00D570D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3362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33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3D52" w:rsidSect="00D570D3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70D3"/>
    <w:rsid w:val="00050B7D"/>
    <w:rsid w:val="000B3D52"/>
    <w:rsid w:val="00D57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0D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7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2021-04-22T19:24:00Z</dcterms:created>
  <dcterms:modified xsi:type="dcterms:W3CDTF">2021-04-22T19:44:00Z</dcterms:modified>
</cp:coreProperties>
</file>